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14" w:rsidRDefault="002A74D2" w:rsidP="00E0354B">
      <w:pPr>
        <w:jc w:val="center"/>
        <w:rPr>
          <w:lang w:val="es-ES"/>
        </w:rPr>
      </w:pPr>
      <w:bookmarkStart w:id="0" w:name="_GoBack"/>
      <w:bookmarkEnd w:id="0"/>
      <w:r w:rsidRPr="009515A0">
        <w:rPr>
          <w:noProof/>
          <w:sz w:val="18"/>
          <w:lang w:eastAsia="es-CL"/>
        </w:rPr>
        <w:drawing>
          <wp:anchor distT="0" distB="0" distL="114300" distR="114300" simplePos="0" relativeHeight="251659264" behindDoc="1" locked="0" layoutInCell="1" allowOverlap="1" wp14:anchorId="6CC9E50F" wp14:editId="18656F75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779145" cy="976630"/>
            <wp:effectExtent l="0" t="0" r="1905" b="0"/>
            <wp:wrapTight wrapText="bothSides">
              <wp:wrapPolygon edited="0">
                <wp:start x="0" y="0"/>
                <wp:lineTo x="0" y="21066"/>
                <wp:lineTo x="21125" y="21066"/>
                <wp:lineTo x="21125" y="0"/>
                <wp:lineTo x="0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54B">
        <w:rPr>
          <w:lang w:val="es-ES"/>
        </w:rPr>
        <w:t>INSTRUCCIONES DE TRAB</w:t>
      </w:r>
      <w:r w:rsidR="00DB2B99">
        <w:rPr>
          <w:lang w:val="es-ES"/>
        </w:rPr>
        <w:t xml:space="preserve">AJO PARA ESTUDIANTES </w:t>
      </w:r>
      <w:r w:rsidR="005A6B4A">
        <w:rPr>
          <w:b/>
          <w:lang w:val="es-ES"/>
        </w:rPr>
        <w:t>7</w:t>
      </w:r>
      <w:r w:rsidR="00DB2B99" w:rsidRPr="00DB2B99">
        <w:rPr>
          <w:b/>
          <w:lang w:val="es-ES"/>
        </w:rPr>
        <w:t>° PERIODO DE CUARENTENA</w:t>
      </w:r>
      <w:r w:rsidR="00DB2B99">
        <w:rPr>
          <w:lang w:val="es-ES"/>
        </w:rPr>
        <w:t>.</w:t>
      </w:r>
      <w:r w:rsidRPr="002A74D2">
        <w:rPr>
          <w:noProof/>
          <w:sz w:val="18"/>
          <w:lang w:eastAsia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E0354B" w:rsidTr="006455A0">
        <w:tc>
          <w:tcPr>
            <w:tcW w:w="2122" w:type="dxa"/>
            <w:shd w:val="clear" w:color="auto" w:fill="BDD6EE" w:themeFill="accent1" w:themeFillTint="66"/>
          </w:tcPr>
          <w:p w:rsidR="00E0354B" w:rsidRDefault="00E0354B" w:rsidP="00E0354B">
            <w:pPr>
              <w:rPr>
                <w:lang w:val="es-ES"/>
              </w:rPr>
            </w:pPr>
            <w:r>
              <w:rPr>
                <w:lang w:val="es-ES"/>
              </w:rPr>
              <w:t>Curso:</w:t>
            </w:r>
          </w:p>
        </w:tc>
        <w:tc>
          <w:tcPr>
            <w:tcW w:w="7229" w:type="dxa"/>
          </w:tcPr>
          <w:p w:rsidR="00E0354B" w:rsidRDefault="005A6B4A" w:rsidP="006455A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Tercero </w:t>
            </w:r>
            <w:r w:rsidR="001B0702">
              <w:rPr>
                <w:lang w:val="es-ES"/>
              </w:rPr>
              <w:t xml:space="preserve"> básico A-B-C</w:t>
            </w:r>
          </w:p>
        </w:tc>
      </w:tr>
      <w:tr w:rsidR="00E0354B" w:rsidTr="006455A0">
        <w:tc>
          <w:tcPr>
            <w:tcW w:w="2122" w:type="dxa"/>
            <w:shd w:val="clear" w:color="auto" w:fill="BDD6EE" w:themeFill="accent1" w:themeFillTint="66"/>
          </w:tcPr>
          <w:p w:rsidR="00E0354B" w:rsidRDefault="00E0354B" w:rsidP="00E0354B">
            <w:pPr>
              <w:rPr>
                <w:lang w:val="es-ES"/>
              </w:rPr>
            </w:pPr>
            <w:r>
              <w:rPr>
                <w:lang w:val="es-ES"/>
              </w:rPr>
              <w:t>Asignatura:</w:t>
            </w:r>
          </w:p>
        </w:tc>
        <w:tc>
          <w:tcPr>
            <w:tcW w:w="7229" w:type="dxa"/>
          </w:tcPr>
          <w:p w:rsidR="00E0354B" w:rsidRPr="00DB2B99" w:rsidRDefault="0008199B" w:rsidP="006455A0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Historia y Geografía </w:t>
            </w:r>
          </w:p>
        </w:tc>
      </w:tr>
      <w:tr w:rsidR="00E0354B" w:rsidTr="006455A0">
        <w:tc>
          <w:tcPr>
            <w:tcW w:w="2122" w:type="dxa"/>
            <w:shd w:val="clear" w:color="auto" w:fill="BDD6EE" w:themeFill="accent1" w:themeFillTint="66"/>
          </w:tcPr>
          <w:p w:rsidR="00E0354B" w:rsidRDefault="00E0354B" w:rsidP="00E0354B">
            <w:pPr>
              <w:rPr>
                <w:lang w:val="es-ES"/>
              </w:rPr>
            </w:pPr>
            <w:r>
              <w:rPr>
                <w:lang w:val="es-ES"/>
              </w:rPr>
              <w:t>Docente:</w:t>
            </w:r>
          </w:p>
        </w:tc>
        <w:tc>
          <w:tcPr>
            <w:tcW w:w="7229" w:type="dxa"/>
          </w:tcPr>
          <w:p w:rsidR="00E0354B" w:rsidRDefault="006455A0" w:rsidP="006455A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Profesora Yasna Duque</w:t>
            </w:r>
          </w:p>
        </w:tc>
      </w:tr>
      <w:tr w:rsidR="00E0354B" w:rsidTr="006455A0">
        <w:tc>
          <w:tcPr>
            <w:tcW w:w="2122" w:type="dxa"/>
            <w:shd w:val="clear" w:color="auto" w:fill="BDD6EE" w:themeFill="accent1" w:themeFillTint="66"/>
          </w:tcPr>
          <w:p w:rsidR="00E0354B" w:rsidRDefault="00E0354B" w:rsidP="00E0354B">
            <w:pPr>
              <w:rPr>
                <w:lang w:val="es-ES"/>
              </w:rPr>
            </w:pPr>
            <w:r>
              <w:rPr>
                <w:lang w:val="es-ES"/>
              </w:rPr>
              <w:t>Unidad a trabajar en el periodo:</w:t>
            </w:r>
          </w:p>
        </w:tc>
        <w:tc>
          <w:tcPr>
            <w:tcW w:w="7229" w:type="dxa"/>
          </w:tcPr>
          <w:p w:rsidR="005A6B4A" w:rsidRPr="005A6B4A" w:rsidRDefault="005A6B4A" w:rsidP="005A6B4A">
            <w:pPr>
              <w:pStyle w:val="Prrafodelista"/>
              <w:jc w:val="center"/>
              <w:rPr>
                <w:lang w:val="es-ES"/>
              </w:rPr>
            </w:pPr>
            <w:r>
              <w:rPr>
                <w:lang w:val="es-ES"/>
              </w:rPr>
              <w:t>Unidad n°2 “</w:t>
            </w:r>
            <w:r w:rsidRPr="005A6B4A">
              <w:rPr>
                <w:lang w:val="es-ES"/>
              </w:rPr>
              <w:t>¿Qué significa</w:t>
            </w:r>
          </w:p>
          <w:p w:rsidR="00E0354B" w:rsidRPr="00DB2B99" w:rsidRDefault="005A6B4A" w:rsidP="005A6B4A">
            <w:pPr>
              <w:pStyle w:val="Prrafodelista"/>
              <w:jc w:val="center"/>
              <w:rPr>
                <w:lang w:val="es-ES"/>
              </w:rPr>
            </w:pPr>
            <w:r w:rsidRPr="005A6B4A">
              <w:rPr>
                <w:lang w:val="es-ES"/>
              </w:rPr>
              <w:t>Comunidad</w:t>
            </w:r>
            <w:proofErr w:type="gramStart"/>
            <w:r w:rsidRPr="005A6B4A">
              <w:rPr>
                <w:lang w:val="es-ES"/>
              </w:rPr>
              <w:t>?</w:t>
            </w:r>
            <w:proofErr w:type="gramEnd"/>
            <w:r w:rsidR="006455A0">
              <w:rPr>
                <w:lang w:val="es-ES"/>
              </w:rPr>
              <w:t>”</w:t>
            </w:r>
          </w:p>
        </w:tc>
      </w:tr>
      <w:tr w:rsidR="00E0354B" w:rsidRPr="004E3D03" w:rsidTr="006455A0">
        <w:tc>
          <w:tcPr>
            <w:tcW w:w="2122" w:type="dxa"/>
            <w:shd w:val="clear" w:color="auto" w:fill="BDD6EE" w:themeFill="accent1" w:themeFillTint="66"/>
          </w:tcPr>
          <w:p w:rsidR="00E0354B" w:rsidRPr="004E3D03" w:rsidRDefault="00E0354B" w:rsidP="00E0354B">
            <w:pPr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Objetivo de aprendizaje periodo:</w:t>
            </w:r>
          </w:p>
        </w:tc>
        <w:tc>
          <w:tcPr>
            <w:tcW w:w="7229" w:type="dxa"/>
          </w:tcPr>
          <w:p w:rsidR="005A6B4A" w:rsidRPr="004E3D03" w:rsidRDefault="005A6B4A" w:rsidP="005A6B4A">
            <w:pPr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OA 11</w:t>
            </w:r>
          </w:p>
          <w:p w:rsidR="00544290" w:rsidRPr="004E3D03" w:rsidRDefault="005A6B4A" w:rsidP="005A6B4A">
            <w:pPr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Asumir sus deberes y responsabilidades como estudiante</w:t>
            </w:r>
            <w:r w:rsidR="004E3D03">
              <w:rPr>
                <w:rFonts w:ascii="Times New Roman" w:hAnsi="Times New Roman" w:cs="Times New Roman"/>
                <w:lang w:val="es-ES"/>
              </w:rPr>
              <w:t>,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y en situaciones de la vida cotidiana, como</w:t>
            </w:r>
            <w:r w:rsidR="001562B3">
              <w:rPr>
                <w:rFonts w:ascii="Times New Roman" w:hAnsi="Times New Roman" w:cs="Times New Roman"/>
                <w:lang w:val="es-ES"/>
              </w:rPr>
              <w:t>,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cumplir con sus deberes escolares, colaborar en el orden y en la limpieza de los espacios que comparte con su familia, escuela y comunidad, cuidar sus pertenencias y las de los demás, preocuparse de su salud e higiene y ayudar en su casa</w:t>
            </w:r>
          </w:p>
        </w:tc>
      </w:tr>
    </w:tbl>
    <w:tbl>
      <w:tblPr>
        <w:tblStyle w:val="Tablaconcuadrcul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E3D03" w:rsidRPr="004E3D03" w:rsidTr="004E3D03">
        <w:tc>
          <w:tcPr>
            <w:tcW w:w="11052" w:type="dxa"/>
            <w:shd w:val="clear" w:color="auto" w:fill="BDD6EE" w:themeFill="accent1" w:themeFillTint="66"/>
          </w:tcPr>
          <w:p w:rsidR="004E3D03" w:rsidRPr="004E3D03" w:rsidRDefault="004E3D03" w:rsidP="004E3D03">
            <w:pPr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Instrucciones de actividades a realizar:</w:t>
            </w:r>
          </w:p>
        </w:tc>
      </w:tr>
      <w:tr w:rsidR="004E3D03" w:rsidRPr="004E3D03" w:rsidTr="004E3D03">
        <w:tc>
          <w:tcPr>
            <w:tcW w:w="11052" w:type="dxa"/>
          </w:tcPr>
          <w:p w:rsidR="004E3D03" w:rsidRPr="004E3D03" w:rsidRDefault="004E3D03" w:rsidP="004E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D03">
              <w:rPr>
                <w:rFonts w:ascii="Times New Roman" w:hAnsi="Times New Roman" w:cs="Times New Roman"/>
                <w:sz w:val="20"/>
                <w:szCs w:val="20"/>
              </w:rPr>
              <w:t xml:space="preserve">Debemos mencionar que el objetivo de esta cuarentena es que los niños y niñas de tercero básico   conozcan  y valoren su contexto social, el cual permite tener redes de apoyo  en donde ellos también son </w:t>
            </w:r>
            <w:r w:rsidR="001562B3">
              <w:rPr>
                <w:rFonts w:ascii="Times New Roman" w:hAnsi="Times New Roman" w:cs="Times New Roman"/>
                <w:sz w:val="20"/>
                <w:szCs w:val="20"/>
              </w:rPr>
              <w:t xml:space="preserve">parte y aportan al desarrollo </w:t>
            </w:r>
            <w:r w:rsidRPr="004E3D03">
              <w:rPr>
                <w:rFonts w:ascii="Times New Roman" w:hAnsi="Times New Roman" w:cs="Times New Roman"/>
                <w:sz w:val="20"/>
                <w:szCs w:val="20"/>
              </w:rPr>
              <w:t xml:space="preserve"> personal y de su </w:t>
            </w:r>
            <w:proofErr w:type="gramStart"/>
            <w:r w:rsidRPr="004E3D03">
              <w:rPr>
                <w:rFonts w:ascii="Times New Roman" w:hAnsi="Times New Roman" w:cs="Times New Roman"/>
                <w:sz w:val="20"/>
                <w:szCs w:val="20"/>
              </w:rPr>
              <w:t>comunidad .</w:t>
            </w:r>
            <w:proofErr w:type="gramEnd"/>
            <w:r w:rsidRPr="004E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0354B" w:rsidRPr="004E3D03" w:rsidRDefault="00E0354B" w:rsidP="004E3D03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pPr w:leftFromText="141" w:rightFromText="141" w:vertAnchor="text" w:horzAnchor="margin" w:tblpY="6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4E3D03" w:rsidTr="004E3D03">
        <w:trPr>
          <w:trHeight w:val="233"/>
        </w:trPr>
        <w:tc>
          <w:tcPr>
            <w:tcW w:w="11065" w:type="dxa"/>
            <w:shd w:val="clear" w:color="auto" w:fill="BDD6EE" w:themeFill="accent1" w:themeFillTint="66"/>
          </w:tcPr>
          <w:p w:rsidR="004E3D03" w:rsidRDefault="004E3D03" w:rsidP="004E3D03">
            <w:pPr>
              <w:rPr>
                <w:lang w:val="es-ES"/>
              </w:rPr>
            </w:pPr>
            <w:r>
              <w:rPr>
                <w:lang w:val="es-ES"/>
              </w:rPr>
              <w:t>Actividad evaluativa a ejecutar:</w:t>
            </w:r>
          </w:p>
        </w:tc>
      </w:tr>
      <w:tr w:rsidR="004E3D03" w:rsidTr="004E3D03">
        <w:trPr>
          <w:trHeight w:val="3520"/>
        </w:trPr>
        <w:tc>
          <w:tcPr>
            <w:tcW w:w="11065" w:type="dxa"/>
          </w:tcPr>
          <w:p w:rsidR="004E3D03" w:rsidRPr="004E3D03" w:rsidRDefault="004E3D03" w:rsidP="004E3D03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En primer lugar</w:t>
            </w:r>
            <w:r w:rsidR="00CB0164">
              <w:rPr>
                <w:rFonts w:ascii="Times New Roman" w:hAnsi="Times New Roman" w:cs="Times New Roman"/>
                <w:lang w:val="es-ES"/>
              </w:rPr>
              <w:t>,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los niños deberán leer y observar las páginas 172 y 173 de su texto de estudio</w:t>
            </w:r>
          </w:p>
          <w:p w:rsidR="004E3D03" w:rsidRPr="004E3D03" w:rsidRDefault="004E3D03" w:rsidP="004E3D03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Luego</w:t>
            </w:r>
            <w:r w:rsidR="00CB0164">
              <w:rPr>
                <w:rFonts w:ascii="Times New Roman" w:hAnsi="Times New Roman" w:cs="Times New Roman"/>
                <w:lang w:val="es-ES"/>
              </w:rPr>
              <w:t>,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desarrollaran la actividad n° 1 que consiste en completar las páginas 174 y 175 del libro</w:t>
            </w:r>
          </w:p>
          <w:p w:rsidR="004E3D03" w:rsidRPr="004E3D03" w:rsidRDefault="004E3D03" w:rsidP="004E3D03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Posteriormente</w:t>
            </w:r>
            <w:r w:rsidR="00CB0164">
              <w:rPr>
                <w:rFonts w:ascii="Times New Roman" w:hAnsi="Times New Roman" w:cs="Times New Roman"/>
                <w:lang w:val="es-ES"/>
              </w:rPr>
              <w:t>,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los niños identificaran como nos relacionamos con otros.</w:t>
            </w:r>
          </w:p>
          <w:p w:rsidR="004E3D03" w:rsidRPr="004E3D03" w:rsidRDefault="004E3D03" w:rsidP="004E3D03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A continuación</w:t>
            </w:r>
            <w:r w:rsidR="00CB0164">
              <w:rPr>
                <w:rFonts w:ascii="Times New Roman" w:hAnsi="Times New Roman" w:cs="Times New Roman"/>
                <w:lang w:val="es-ES"/>
              </w:rPr>
              <w:t>,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los niños y niñas realizaran la actividad n°2 que consiste en responder preguntas y realizar un afiche donde anoten 5 responsabilidades en su casa.</w:t>
            </w:r>
          </w:p>
          <w:p w:rsidR="004E3D03" w:rsidRPr="004E3D03" w:rsidRDefault="004E3D03" w:rsidP="004E3D03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Prosiguiendo</w:t>
            </w:r>
            <w:r w:rsidR="00CB0164">
              <w:rPr>
                <w:rFonts w:ascii="Times New Roman" w:hAnsi="Times New Roman" w:cs="Times New Roman"/>
                <w:lang w:val="es-ES"/>
              </w:rPr>
              <w:t>,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conocerán la importancia de la responsabilidad escolar. </w:t>
            </w:r>
          </w:p>
          <w:p w:rsidR="004E3D03" w:rsidRPr="004E3D03" w:rsidRDefault="004E3D03" w:rsidP="004E3D03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Después</w:t>
            </w:r>
            <w:r w:rsidR="00CB0164">
              <w:rPr>
                <w:rFonts w:ascii="Times New Roman" w:hAnsi="Times New Roman" w:cs="Times New Roman"/>
                <w:lang w:val="es-ES"/>
              </w:rPr>
              <w:t>,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deberá realizar la actividad n°3 la cual consiste en  responder 4 preguntas y construir un dibujo con 3 acciones de responsabilidad escolar ( armar la mochila, revisas cuadernos</w:t>
            </w:r>
            <w:r w:rsidR="001562B3">
              <w:rPr>
                <w:rFonts w:ascii="Times New Roman" w:hAnsi="Times New Roman" w:cs="Times New Roman"/>
                <w:lang w:val="es-ES"/>
              </w:rPr>
              <w:t>, respetar instrucciones,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1562B3">
              <w:rPr>
                <w:rFonts w:ascii="Times New Roman" w:hAnsi="Times New Roman" w:cs="Times New Roman"/>
                <w:lang w:val="es-ES"/>
              </w:rPr>
              <w:t>e</w:t>
            </w:r>
            <w:r w:rsidRPr="004E3D03">
              <w:rPr>
                <w:rFonts w:ascii="Times New Roman" w:hAnsi="Times New Roman" w:cs="Times New Roman"/>
                <w:lang w:val="es-ES"/>
              </w:rPr>
              <w:t>tc</w:t>
            </w:r>
            <w:proofErr w:type="spellEnd"/>
            <w:r w:rsidRPr="004E3D03">
              <w:rPr>
                <w:rFonts w:ascii="Times New Roman" w:hAnsi="Times New Roman" w:cs="Times New Roman"/>
                <w:lang w:val="es-ES"/>
              </w:rPr>
              <w:t xml:space="preserve">)  </w:t>
            </w:r>
          </w:p>
          <w:p w:rsidR="004E3D03" w:rsidRPr="004E3D03" w:rsidRDefault="004E3D03" w:rsidP="004E3D03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Finalmente</w:t>
            </w:r>
            <w:r w:rsidR="00CB0164">
              <w:rPr>
                <w:rFonts w:ascii="Times New Roman" w:hAnsi="Times New Roman" w:cs="Times New Roman"/>
                <w:lang w:val="es-ES"/>
              </w:rPr>
              <w:t>,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los estudiantes conocerán las responsabilidades dentro de una comunidad y deberán realizar la actividad n°4  en donde contestaran  3 preguntas y luego completar un cuadro en familia.</w:t>
            </w:r>
          </w:p>
          <w:p w:rsidR="004E3D03" w:rsidRPr="004E3D03" w:rsidRDefault="004E3D03" w:rsidP="004E3D03">
            <w:pPr>
              <w:ind w:left="360"/>
              <w:rPr>
                <w:rFonts w:ascii="Times New Roman" w:hAnsi="Times New Roman" w:cs="Times New Roman"/>
                <w:lang w:val="es-ES"/>
              </w:rPr>
            </w:pPr>
          </w:p>
          <w:p w:rsidR="004E3D03" w:rsidRPr="004E3D03" w:rsidRDefault="004E3D03" w:rsidP="004E3D03">
            <w:pPr>
              <w:ind w:left="360"/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A partir</w:t>
            </w:r>
            <w:r w:rsidR="001562B3">
              <w:rPr>
                <w:rFonts w:ascii="Times New Roman" w:hAnsi="Times New Roman" w:cs="Times New Roman"/>
                <w:lang w:val="es-ES"/>
              </w:rPr>
              <w:t xml:space="preserve"> de esta cuarentena se realizará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una pauta de evaluación de cada una de las actividades propuesta</w:t>
            </w:r>
            <w:r w:rsidR="001562B3">
              <w:rPr>
                <w:rFonts w:ascii="Times New Roman" w:hAnsi="Times New Roman" w:cs="Times New Roman"/>
                <w:lang w:val="es-ES"/>
              </w:rPr>
              <w:t>s</w:t>
            </w:r>
            <w:r w:rsidRPr="004E3D03">
              <w:rPr>
                <w:rFonts w:ascii="Times New Roman" w:hAnsi="Times New Roman" w:cs="Times New Roman"/>
                <w:lang w:val="es-ES"/>
              </w:rPr>
              <w:t>,  lo que nos permitirá tener una evaluación de los aprendizajes,  por lo tanto al enviar su evidencia de actividad recibirá la pauta con su rev</w:t>
            </w:r>
            <w:r w:rsidR="001562B3">
              <w:rPr>
                <w:rFonts w:ascii="Times New Roman" w:hAnsi="Times New Roman" w:cs="Times New Roman"/>
                <w:lang w:val="es-ES"/>
              </w:rPr>
              <w:t xml:space="preserve">isión de tarea completada por </w:t>
            </w:r>
            <w:r w:rsidRPr="004E3D03">
              <w:rPr>
                <w:rFonts w:ascii="Times New Roman" w:hAnsi="Times New Roman" w:cs="Times New Roman"/>
                <w:lang w:val="es-ES"/>
              </w:rPr>
              <w:t>l</w:t>
            </w:r>
            <w:r w:rsidR="001562B3">
              <w:rPr>
                <w:rFonts w:ascii="Times New Roman" w:hAnsi="Times New Roman" w:cs="Times New Roman"/>
                <w:lang w:val="es-ES"/>
              </w:rPr>
              <w:t>a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profesora.</w:t>
            </w:r>
          </w:p>
          <w:p w:rsidR="004E3D03" w:rsidRPr="004E3D03" w:rsidRDefault="004E3D03" w:rsidP="004E3D03">
            <w:pPr>
              <w:ind w:left="360"/>
              <w:rPr>
                <w:rFonts w:ascii="Times New Roman" w:hAnsi="Times New Roman" w:cs="Times New Roman"/>
                <w:lang w:val="es-ES"/>
              </w:rPr>
            </w:pPr>
          </w:p>
          <w:p w:rsidR="004E3D03" w:rsidRPr="004E3D03" w:rsidRDefault="004E3D03" w:rsidP="004E3D03">
            <w:pPr>
              <w:ind w:left="360"/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Por lo tanto para poder evaluar q</w:t>
            </w:r>
            <w:r w:rsidR="001562B3">
              <w:rPr>
                <w:rFonts w:ascii="Times New Roman" w:hAnsi="Times New Roman" w:cs="Times New Roman"/>
                <w:lang w:val="es-ES"/>
              </w:rPr>
              <w:t>ue se cumpla cada uno de ellos U</w:t>
            </w:r>
            <w:r w:rsidRPr="004E3D03">
              <w:rPr>
                <w:rFonts w:ascii="Times New Roman" w:hAnsi="Times New Roman" w:cs="Times New Roman"/>
                <w:lang w:val="es-ES"/>
              </w:rPr>
              <w:t>d</w:t>
            </w:r>
            <w:r w:rsidR="001562B3">
              <w:rPr>
                <w:rFonts w:ascii="Times New Roman" w:hAnsi="Times New Roman" w:cs="Times New Roman"/>
                <w:lang w:val="es-ES"/>
              </w:rPr>
              <w:t>.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deberá mandar un mail  con 4 fotografías que evidencien cada una de las actividades realizadas</w:t>
            </w:r>
            <w:r w:rsidRPr="004E3D03">
              <w:rPr>
                <w:rFonts w:ascii="Times New Roman" w:hAnsi="Times New Roman" w:cs="Times New Roman"/>
                <w:lang w:val="es-ES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1134"/>
              <w:gridCol w:w="993"/>
              <w:gridCol w:w="1212"/>
              <w:gridCol w:w="2126"/>
            </w:tblGrid>
            <w:tr w:rsidR="004E3D03" w:rsidRPr="004E3D03" w:rsidTr="004E3D03">
              <w:tc>
                <w:tcPr>
                  <w:tcW w:w="5098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 xml:space="preserve">Indicador de evaluación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 xml:space="preserve">Logrado </w:t>
                  </w: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br/>
                    <w:t xml:space="preserve">(5 </w:t>
                  </w:r>
                  <w:proofErr w:type="spellStart"/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>Pts</w:t>
                  </w:r>
                  <w:proofErr w:type="spellEnd"/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>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 xml:space="preserve">Por lograr  </w:t>
                  </w: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br/>
                    <w:t xml:space="preserve"> (3 </w:t>
                  </w:r>
                  <w:proofErr w:type="spellStart"/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>Pts</w:t>
                  </w:r>
                  <w:proofErr w:type="spellEnd"/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>)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>No logrado</w:t>
                  </w:r>
                </w:p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 xml:space="preserve">  (0 </w:t>
                  </w:r>
                  <w:proofErr w:type="spellStart"/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>Pts</w:t>
                  </w:r>
                  <w:proofErr w:type="spellEnd"/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 xml:space="preserve">Observaciones </w:t>
                  </w:r>
                </w:p>
              </w:tc>
            </w:tr>
            <w:tr w:rsidR="004E3D03" w:rsidRPr="004E3D03" w:rsidTr="004E3D03">
              <w:tc>
                <w:tcPr>
                  <w:tcW w:w="5098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>Realiza la actividad n° 1</w:t>
                  </w: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br/>
                    <w:t>¿Que aprenderás en esta cuarentena?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E3D03" w:rsidRPr="004E3D03" w:rsidTr="004E3D03">
              <w:tc>
                <w:tcPr>
                  <w:tcW w:w="5098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 xml:space="preserve">Realiza la actividad n°2 </w:t>
                  </w: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br/>
                    <w:t>Responsabilidades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E3D03" w:rsidRPr="004E3D03" w:rsidTr="004E3D03">
              <w:tc>
                <w:tcPr>
                  <w:tcW w:w="5098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 xml:space="preserve"> </w:t>
                  </w: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 xml:space="preserve">Realiza la actividad n°3 </w:t>
                  </w:r>
                </w:p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>Ser responsable en el colegio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E3D03" w:rsidRPr="004E3D03" w:rsidTr="004E3D03">
              <w:tc>
                <w:tcPr>
                  <w:tcW w:w="5098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  <w:r w:rsidRPr="004E3D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 xml:space="preserve">Realiza actividad n°4 </w:t>
                  </w:r>
                  <w:r w:rsidR="001562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br/>
                  </w:r>
                  <w:r w:rsidR="001562B3">
                    <w:t xml:space="preserve"> </w:t>
                  </w:r>
                  <w:r w:rsidR="001562B3" w:rsidRPr="001562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  <w:t>Ser responsable en mi comunidad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E3D03" w:rsidRPr="004E3D03" w:rsidRDefault="004E3D03" w:rsidP="00F25916">
                  <w:pPr>
                    <w:framePr w:hSpace="141" w:wrap="around" w:vAnchor="text" w:hAnchor="margin" w:y="6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4E3D03" w:rsidRPr="004E3D03" w:rsidRDefault="004E3D03" w:rsidP="004E3D03">
            <w:pPr>
              <w:ind w:left="360"/>
              <w:rPr>
                <w:rFonts w:ascii="Times New Roman" w:hAnsi="Times New Roman" w:cs="Times New Roman"/>
                <w:lang w:val="es-ES"/>
              </w:rPr>
            </w:pPr>
          </w:p>
          <w:p w:rsidR="004E3D03" w:rsidRPr="004E3D03" w:rsidRDefault="004E3D03" w:rsidP="004E3D03">
            <w:pPr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Recuerda enviar tus trabajo</w:t>
            </w:r>
            <w:r w:rsidR="001562B3">
              <w:rPr>
                <w:rFonts w:ascii="Times New Roman" w:hAnsi="Times New Roman" w:cs="Times New Roman"/>
                <w:lang w:val="es-ES"/>
              </w:rPr>
              <w:t>s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al correo de la profesora para obtener evidencia del trabajo realizado durante las cuarentenas </w:t>
            </w:r>
          </w:p>
          <w:p w:rsidR="004E3D03" w:rsidRPr="004E3D03" w:rsidRDefault="004E3D03" w:rsidP="004E3D03">
            <w:pPr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 xml:space="preserve">Profesora  Yasna Duque F  </w:t>
            </w:r>
            <w:r w:rsidRPr="004E3D03">
              <w:rPr>
                <w:rFonts w:ascii="Times New Roman" w:hAnsi="Times New Roman" w:cs="Times New Roman"/>
                <w:b/>
                <w:lang w:val="es-ES"/>
              </w:rPr>
              <w:t>3°A  3°B  3°C:</w:t>
            </w:r>
            <w:r w:rsidRPr="004E3D03">
              <w:rPr>
                <w:rFonts w:ascii="Times New Roman" w:hAnsi="Times New Roman" w:cs="Times New Roman"/>
                <w:lang w:val="es-ES"/>
              </w:rPr>
              <w:t xml:space="preserve"> </w:t>
            </w:r>
            <w:hyperlink r:id="rId6" w:history="1">
              <w:r w:rsidRPr="004E3D03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yduque@sanjosedelafamilia.cl</w:t>
              </w:r>
            </w:hyperlink>
            <w:r w:rsidRPr="004E3D03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:rsidR="004E3D03" w:rsidRPr="004E3D03" w:rsidRDefault="004E3D03" w:rsidP="004E3D03">
            <w:pPr>
              <w:rPr>
                <w:rFonts w:ascii="Times New Roman" w:hAnsi="Times New Roman" w:cs="Times New Roman"/>
                <w:lang w:val="es-ES"/>
              </w:rPr>
            </w:pPr>
          </w:p>
          <w:p w:rsidR="004E3D03" w:rsidRPr="004E3D03" w:rsidRDefault="004E3D03" w:rsidP="004E3D0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Agradecemos su compromiso, esfuerzo y dedicación por concluir las actividades propuestas.</w:t>
            </w:r>
          </w:p>
          <w:p w:rsidR="004E3D03" w:rsidRPr="004E3D03" w:rsidRDefault="004E3D03" w:rsidP="004E3D0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4E3D03">
              <w:rPr>
                <w:rFonts w:ascii="Times New Roman" w:hAnsi="Times New Roman" w:cs="Times New Roman"/>
                <w:lang w:val="es-ES"/>
              </w:rPr>
              <w:t>Un cordial Saludo.</w:t>
            </w:r>
          </w:p>
        </w:tc>
      </w:tr>
    </w:tbl>
    <w:p w:rsidR="00E0354B" w:rsidRPr="004E3D03" w:rsidRDefault="00E0354B">
      <w:pPr>
        <w:rPr>
          <w:rFonts w:ascii="Times New Roman" w:hAnsi="Times New Roman" w:cs="Times New Roman"/>
        </w:rPr>
      </w:pPr>
    </w:p>
    <w:p w:rsidR="00E0354B" w:rsidRDefault="00E0354B">
      <w:pPr>
        <w:rPr>
          <w:lang w:val="es-ES"/>
        </w:rPr>
      </w:pPr>
    </w:p>
    <w:p w:rsidR="002A74D2" w:rsidRDefault="002A74D2">
      <w:pPr>
        <w:rPr>
          <w:lang w:val="es-ES"/>
        </w:rPr>
      </w:pPr>
    </w:p>
    <w:sectPr w:rsidR="002A74D2" w:rsidSect="004E3D03">
      <w:pgSz w:w="11907" w:h="16839" w:code="9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A4DBB"/>
    <w:multiLevelType w:val="hybridMultilevel"/>
    <w:tmpl w:val="97E0D8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805F0"/>
    <w:multiLevelType w:val="hybridMultilevel"/>
    <w:tmpl w:val="0EC05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D4BF6"/>
    <w:multiLevelType w:val="hybridMultilevel"/>
    <w:tmpl w:val="2A2E76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F253C"/>
    <w:multiLevelType w:val="hybridMultilevel"/>
    <w:tmpl w:val="2A2E76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55A5"/>
    <w:multiLevelType w:val="hybridMultilevel"/>
    <w:tmpl w:val="F4C26D48"/>
    <w:lvl w:ilvl="0" w:tplc="FE7C83B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B"/>
    <w:rsid w:val="0006584D"/>
    <w:rsid w:val="0008199B"/>
    <w:rsid w:val="000A0CFB"/>
    <w:rsid w:val="000A6420"/>
    <w:rsid w:val="001562B3"/>
    <w:rsid w:val="00185A7D"/>
    <w:rsid w:val="001B0702"/>
    <w:rsid w:val="00200A1D"/>
    <w:rsid w:val="002012C5"/>
    <w:rsid w:val="002759A5"/>
    <w:rsid w:val="002A74D2"/>
    <w:rsid w:val="002B5623"/>
    <w:rsid w:val="00317BA9"/>
    <w:rsid w:val="0033499C"/>
    <w:rsid w:val="003706B2"/>
    <w:rsid w:val="003A679E"/>
    <w:rsid w:val="00417752"/>
    <w:rsid w:val="004750F0"/>
    <w:rsid w:val="004E3D03"/>
    <w:rsid w:val="004E41C8"/>
    <w:rsid w:val="004E76B2"/>
    <w:rsid w:val="00544290"/>
    <w:rsid w:val="005A6B4A"/>
    <w:rsid w:val="005C6E43"/>
    <w:rsid w:val="006455A0"/>
    <w:rsid w:val="006C2805"/>
    <w:rsid w:val="00701878"/>
    <w:rsid w:val="0071688E"/>
    <w:rsid w:val="008B4E38"/>
    <w:rsid w:val="008C03A4"/>
    <w:rsid w:val="008C0F61"/>
    <w:rsid w:val="00930214"/>
    <w:rsid w:val="00933444"/>
    <w:rsid w:val="00BA7720"/>
    <w:rsid w:val="00CB0164"/>
    <w:rsid w:val="00DB2B99"/>
    <w:rsid w:val="00DC0410"/>
    <w:rsid w:val="00E0354B"/>
    <w:rsid w:val="00EC56E8"/>
    <w:rsid w:val="00F25916"/>
    <w:rsid w:val="00F56E93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171DD-0964-474C-B89B-3E99221C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5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43C4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7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yduque@sanjosedelafamilia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2020-08-10T10:34:00Z</dcterms:created>
  <dcterms:modified xsi:type="dcterms:W3CDTF">2020-08-10T10:34:00Z</dcterms:modified>
</cp:coreProperties>
</file>